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jc w:val="center"/>
        <w:rPr>
          <w:rFonts w:ascii="Times New Roman" w:eastAsia="Helvetica" w:hAnsi="Times New Roman" w:cs="Times New Roman"/>
          <w:color w:val="000000" w:themeColor="text1"/>
          <w:sz w:val="24"/>
          <w:szCs w:val="24"/>
          <w:shd w:val="clear" w:color="auto" w:fill="FFFFFF"/>
        </w:rPr>
      </w:pPr>
    </w:p>
    <w:p w:rsidR="00B92C38" w:rsidRPr="00B92C38" w:rsidRDefault="00B92C38" w:rsidP="00AF4EE4">
      <w:pPr>
        <w:spacing w:after="0" w:line="480" w:lineRule="auto"/>
        <w:jc w:val="center"/>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Do Children from Poor Backgrounds Perform More Poorly Than Rich Ones</w:t>
      </w:r>
    </w:p>
    <w:p w:rsidR="00C15658" w:rsidRPr="00B92C38" w:rsidRDefault="00C15658" w:rsidP="00AF4EE4">
      <w:pPr>
        <w:spacing w:after="0" w:line="480" w:lineRule="auto"/>
        <w:jc w:val="center"/>
        <w:rPr>
          <w:rFonts w:ascii="Times New Roman" w:eastAsia="Helvetica" w:hAnsi="Times New Roman" w:cs="Times New Roman"/>
          <w:color w:val="000000" w:themeColor="text1"/>
          <w:sz w:val="24"/>
          <w:szCs w:val="24"/>
          <w:shd w:val="clear" w:color="auto" w:fill="FFFFFF"/>
        </w:rPr>
      </w:pPr>
      <w:r w:rsidRPr="00B92C38">
        <w:rPr>
          <w:rFonts w:ascii="Times New Roman" w:eastAsia="Helvetica" w:hAnsi="Times New Roman" w:cs="Times New Roman"/>
          <w:color w:val="000000" w:themeColor="text1"/>
          <w:sz w:val="24"/>
          <w:szCs w:val="24"/>
          <w:shd w:val="clear" w:color="auto" w:fill="FFFFFF"/>
        </w:rPr>
        <w:t>Student’s Name</w:t>
      </w:r>
    </w:p>
    <w:p w:rsidR="00C15658" w:rsidRPr="00B92C38" w:rsidRDefault="00C15658" w:rsidP="00AF4EE4">
      <w:pPr>
        <w:spacing w:after="0" w:line="480" w:lineRule="auto"/>
        <w:jc w:val="center"/>
        <w:rPr>
          <w:rFonts w:ascii="Times New Roman" w:eastAsia="Helvetica" w:hAnsi="Times New Roman" w:cs="Times New Roman"/>
          <w:color w:val="000000" w:themeColor="text1"/>
          <w:sz w:val="24"/>
          <w:szCs w:val="24"/>
          <w:shd w:val="clear" w:color="auto" w:fill="FFFFFF"/>
        </w:rPr>
      </w:pPr>
      <w:r w:rsidRPr="00B92C38">
        <w:rPr>
          <w:rFonts w:ascii="Times New Roman" w:eastAsia="Helvetica" w:hAnsi="Times New Roman" w:cs="Times New Roman"/>
          <w:color w:val="000000" w:themeColor="text1"/>
          <w:sz w:val="24"/>
          <w:szCs w:val="24"/>
          <w:shd w:val="clear" w:color="auto" w:fill="FFFFFF"/>
        </w:rPr>
        <w:t>Institutional Affiliations</w:t>
      </w:r>
    </w:p>
    <w:p w:rsidR="00C15658" w:rsidRPr="00B92C38" w:rsidRDefault="00C15658" w:rsidP="00AF4EE4">
      <w:pPr>
        <w:spacing w:after="0" w:line="480" w:lineRule="auto"/>
        <w:ind w:firstLine="720"/>
        <w:jc w:val="center"/>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C15658" w:rsidRPr="00B92C38" w:rsidRDefault="00C15658" w:rsidP="00B92C38">
      <w:pPr>
        <w:spacing w:after="0" w:line="480" w:lineRule="auto"/>
        <w:ind w:firstLine="720"/>
        <w:rPr>
          <w:rFonts w:ascii="Times New Roman" w:eastAsia="Helvetica" w:hAnsi="Times New Roman" w:cs="Times New Roman"/>
          <w:color w:val="000000" w:themeColor="text1"/>
          <w:sz w:val="24"/>
          <w:szCs w:val="24"/>
          <w:shd w:val="clear" w:color="auto" w:fill="FFFFFF"/>
        </w:rPr>
      </w:pPr>
    </w:p>
    <w:p w:rsidR="00B92C38" w:rsidRPr="00B92C38" w:rsidRDefault="00B92C38" w:rsidP="00B92C38">
      <w:pPr>
        <w:spacing w:after="0" w:line="480" w:lineRule="auto"/>
        <w:jc w:val="center"/>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lastRenderedPageBreak/>
        <w:t>Do Children from Poor Backgrounds Perform More Poorly Than Rich Ones</w:t>
      </w:r>
    </w:p>
    <w:p w:rsidR="00B92C38" w:rsidRPr="00B92C38" w:rsidRDefault="0044219E" w:rsidP="00B92C38">
      <w:pPr>
        <w:spacing w:after="0"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Public-school system was established with the aim of reducing the inequalities that </w:t>
      </w:r>
      <w:proofErr w:type="spellStart"/>
      <w:r>
        <w:rPr>
          <w:rFonts w:ascii="Times New Roman" w:eastAsiaTheme="minorHAnsi" w:hAnsi="Times New Roman" w:cs="Times New Roman"/>
          <w:sz w:val="24"/>
          <w:szCs w:val="24"/>
          <w:lang w:eastAsia="en-US"/>
        </w:rPr>
        <w:t>ecist</w:t>
      </w:r>
      <w:proofErr w:type="spellEnd"/>
      <w:r>
        <w:rPr>
          <w:rFonts w:ascii="Times New Roman" w:eastAsiaTheme="minorHAnsi" w:hAnsi="Times New Roman" w:cs="Times New Roman"/>
          <w:sz w:val="24"/>
          <w:szCs w:val="24"/>
          <w:lang w:eastAsia="en-US"/>
        </w:rPr>
        <w:t xml:space="preserve"> in the education sector. The system was created to provide every child with the same and equal opportunity and platform to advance in education. However, this has not been the case. The whole system has not been able to achieve its primary objective </w:t>
      </w:r>
      <w:r w:rsidR="00B92C38" w:rsidRPr="00B92C38">
        <w:rPr>
          <w:rFonts w:ascii="Times New Roman" w:eastAsiaTheme="minorHAnsi" w:hAnsi="Times New Roman" w:cs="Times New Roman"/>
          <w:sz w:val="24"/>
          <w:szCs w:val="24"/>
          <w:lang w:eastAsia="en-US"/>
        </w:rPr>
        <w:t xml:space="preserve">because many studies indicate that the equality in the education system has never been achieved. Children from poor background demonstrate substantially poor performance in their studies, especially in subjects like Mathematics and reading skills </w:t>
      </w:r>
      <w:r w:rsidR="001A0809">
        <w:rPr>
          <w:rFonts w:ascii="Times New Roman" w:eastAsiaTheme="minorHAnsi" w:hAnsi="Times New Roman" w:cs="Times New Roman"/>
          <w:sz w:val="24"/>
          <w:szCs w:val="24"/>
          <w:lang w:eastAsia="en-US"/>
        </w:rPr>
        <w:t>when they start going to school</w:t>
      </w:r>
      <w:r w:rsidR="00B92C38" w:rsidRPr="00B92C38">
        <w:rPr>
          <w:rFonts w:ascii="Times New Roman" w:eastAsiaTheme="minorHAnsi" w:hAnsi="Times New Roman" w:cs="Times New Roman"/>
          <w:sz w:val="24"/>
          <w:szCs w:val="24"/>
          <w:lang w:eastAsia="en-US"/>
        </w:rPr>
        <w:t>. The gap between the poor and the rich exists at all grade levels and it is even growing wider today than ever before. On reading this paper, at first the audience will not agree that the compulsory public-school system worsens the issue of inequality in educational opportunities, but later on, they will be fully convinced. As this research will show, children from the poor backgrounds are caught up in the economic struggles and are unable to compete effectively with their rich counterparts because of the unmet needs, low-quality learning settings, and unstable socioeconomic circumstances.</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First, children from the poor backgrounds perform poorly than their counterparts from rich families because of the unmet needs. Unlike their rich counterparts, children from poor families do not</w:t>
      </w:r>
      <w:r w:rsidR="0044219E">
        <w:rPr>
          <w:rFonts w:ascii="Times New Roman" w:eastAsiaTheme="minorHAnsi" w:hAnsi="Times New Roman" w:cs="Times New Roman"/>
          <w:sz w:val="24"/>
          <w:szCs w:val="24"/>
          <w:lang w:eastAsia="en-US"/>
        </w:rPr>
        <w:t xml:space="preserve"> get enough resources. The unmet</w:t>
      </w:r>
      <w:r w:rsidRPr="00B92C38">
        <w:rPr>
          <w:rFonts w:ascii="Times New Roman" w:eastAsiaTheme="minorHAnsi" w:hAnsi="Times New Roman" w:cs="Times New Roman"/>
          <w:sz w:val="24"/>
          <w:szCs w:val="24"/>
          <w:lang w:eastAsia="en-US"/>
        </w:rPr>
        <w:t xml:space="preserve"> needs range from food to financial support to enable them to attend school. </w:t>
      </w:r>
      <w:proofErr w:type="spellStart"/>
      <w:r w:rsidRPr="00B92C38">
        <w:rPr>
          <w:rFonts w:ascii="Times New Roman" w:eastAsiaTheme="minorHAnsi" w:hAnsi="Times New Roman" w:cs="Times New Roman"/>
          <w:sz w:val="24"/>
          <w:szCs w:val="24"/>
          <w:lang w:eastAsia="en-US"/>
        </w:rPr>
        <w:t>Ratchcliffe</w:t>
      </w:r>
      <w:proofErr w:type="spellEnd"/>
      <w:r w:rsidRPr="00B92C38">
        <w:rPr>
          <w:rFonts w:ascii="Times New Roman" w:eastAsiaTheme="minorHAnsi" w:hAnsi="Times New Roman" w:cs="Times New Roman"/>
          <w:sz w:val="24"/>
          <w:szCs w:val="24"/>
          <w:lang w:eastAsia="en-US"/>
        </w:rPr>
        <w:t xml:space="preserve"> (2015) analyzes the persistent level of childhood poverty in America. In his analysis, the author explains that statistical evidence shows that at least half of one’s childhood is exposed to a life below the federal poverty level in America (</w:t>
      </w:r>
      <w:proofErr w:type="spellStart"/>
      <w:r w:rsidRPr="00B92C38">
        <w:rPr>
          <w:rFonts w:ascii="Times New Roman" w:eastAsiaTheme="minorHAnsi" w:hAnsi="Times New Roman" w:cs="Times New Roman"/>
          <w:sz w:val="24"/>
          <w:szCs w:val="24"/>
          <w:lang w:eastAsia="en-US"/>
        </w:rPr>
        <w:t>Ratcgcliffe</w:t>
      </w:r>
      <w:proofErr w:type="spellEnd"/>
      <w:r w:rsidRPr="00B92C38">
        <w:rPr>
          <w:rFonts w:ascii="Times New Roman" w:eastAsiaTheme="minorHAnsi" w:hAnsi="Times New Roman" w:cs="Times New Roman"/>
          <w:sz w:val="24"/>
          <w:szCs w:val="24"/>
          <w:lang w:eastAsia="en-US"/>
        </w:rPr>
        <w:t xml:space="preserve">, 2015). The author explains that the majority of people exposed to this life come from the African-American. According to </w:t>
      </w:r>
      <w:proofErr w:type="spellStart"/>
      <w:r w:rsidRPr="00B92C38">
        <w:rPr>
          <w:rFonts w:ascii="Times New Roman" w:eastAsiaTheme="minorHAnsi" w:hAnsi="Times New Roman" w:cs="Times New Roman"/>
          <w:sz w:val="24"/>
          <w:szCs w:val="24"/>
          <w:lang w:eastAsia="en-US"/>
        </w:rPr>
        <w:t>Ratchcliffe</w:t>
      </w:r>
      <w:proofErr w:type="spellEnd"/>
      <w:r w:rsidRPr="00B92C38">
        <w:rPr>
          <w:rFonts w:ascii="Times New Roman" w:eastAsiaTheme="minorHAnsi" w:hAnsi="Times New Roman" w:cs="Times New Roman"/>
          <w:sz w:val="24"/>
          <w:szCs w:val="24"/>
          <w:lang w:eastAsia="en-US"/>
        </w:rPr>
        <w:t xml:space="preserve"> (2015), most of these children struggle academically and they end up dropping out of school in search of employment as young adults </w:t>
      </w:r>
      <w:r w:rsidRPr="00B92C38">
        <w:rPr>
          <w:rFonts w:ascii="Times New Roman" w:eastAsiaTheme="minorHAnsi" w:hAnsi="Times New Roman" w:cs="Times New Roman"/>
          <w:sz w:val="24"/>
          <w:szCs w:val="24"/>
          <w:lang w:eastAsia="en-US"/>
        </w:rPr>
        <w:lastRenderedPageBreak/>
        <w:t xml:space="preserve">due to unmet needs when they are children.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(2015) explains that children from rich families have access to more resources that put them a step ahead of their counterparts from poor backgrounds. The figure below shows how access to more resources inc</w:t>
      </w:r>
      <w:r w:rsidR="0044219E">
        <w:rPr>
          <w:rFonts w:ascii="Times New Roman" w:eastAsiaTheme="minorHAnsi" w:hAnsi="Times New Roman" w:cs="Times New Roman"/>
          <w:sz w:val="24"/>
          <w:szCs w:val="24"/>
          <w:lang w:eastAsia="en-US"/>
        </w:rPr>
        <w:t xml:space="preserve">reases the opportunities of </w:t>
      </w:r>
      <w:r w:rsidRPr="00B92C38">
        <w:rPr>
          <w:rFonts w:ascii="Times New Roman" w:eastAsiaTheme="minorHAnsi" w:hAnsi="Times New Roman" w:cs="Times New Roman"/>
          <w:sz w:val="24"/>
          <w:szCs w:val="24"/>
          <w:lang w:eastAsia="en-US"/>
        </w:rPr>
        <w:t xml:space="preserve">rich children to succeed. </w:t>
      </w:r>
    </w:p>
    <w:p w:rsidR="00B92C38" w:rsidRPr="00B92C38" w:rsidRDefault="00B92C38" w:rsidP="00B92C38">
      <w:pPr>
        <w:spacing w:after="0" w:line="480" w:lineRule="auto"/>
        <w:rPr>
          <w:rFonts w:ascii="Times New Roman" w:eastAsiaTheme="minorHAnsi" w:hAnsi="Times New Roman" w:cs="Times New Roman"/>
          <w:sz w:val="24"/>
          <w:szCs w:val="24"/>
          <w:lang w:eastAsia="en-US"/>
        </w:rPr>
      </w:pPr>
      <w:r w:rsidRPr="00B92C38">
        <w:rPr>
          <w:rFonts w:ascii="Times New Roman" w:eastAsiaTheme="minorHAnsi" w:hAnsi="Times New Roman" w:cs="Times New Roman"/>
          <w:noProof/>
          <w:sz w:val="24"/>
          <w:szCs w:val="24"/>
          <w:lang w:eastAsia="en-US"/>
        </w:rPr>
        <w:drawing>
          <wp:inline distT="0" distB="0" distL="0" distR="0" wp14:anchorId="1379E30B" wp14:editId="4607C648">
            <wp:extent cx="3771900" cy="2466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50421-9012-1hl4gp5.jpg"/>
                    <pic:cNvPicPr/>
                  </pic:nvPicPr>
                  <pic:blipFill>
                    <a:blip r:embed="rId7">
                      <a:extLst>
                        <a:ext uri="{28A0092B-C50C-407E-A947-70E740481C1C}">
                          <a14:useLocalDpi xmlns:a14="http://schemas.microsoft.com/office/drawing/2010/main" val="0"/>
                        </a:ext>
                      </a:extLst>
                    </a:blip>
                    <a:stretch>
                      <a:fillRect/>
                    </a:stretch>
                  </pic:blipFill>
                  <pic:spPr>
                    <a:xfrm>
                      <a:off x="0" y="0"/>
                      <a:ext cx="3772405" cy="2467305"/>
                    </a:xfrm>
                    <a:prstGeom prst="rect">
                      <a:avLst/>
                    </a:prstGeom>
                  </pic:spPr>
                </pic:pic>
              </a:graphicData>
            </a:graphic>
          </wp:inline>
        </w:drawing>
      </w:r>
    </w:p>
    <w:p w:rsidR="00B92C38" w:rsidRPr="00B92C38" w:rsidRDefault="00B92C38" w:rsidP="00B92C38">
      <w:pPr>
        <w:spacing w:after="0" w:line="480" w:lineRule="auto"/>
        <w:rPr>
          <w:rFonts w:ascii="Times New Roman" w:eastAsiaTheme="minorHAnsi" w:hAnsi="Times New Roman" w:cs="Times New Roman"/>
          <w:i/>
          <w:sz w:val="24"/>
          <w:szCs w:val="24"/>
          <w:lang w:eastAsia="en-US"/>
        </w:rPr>
      </w:pPr>
      <w:r w:rsidRPr="00B92C38">
        <w:rPr>
          <w:rFonts w:ascii="Times New Roman" w:eastAsiaTheme="minorHAnsi" w:hAnsi="Times New Roman" w:cs="Times New Roman"/>
          <w:i/>
          <w:sz w:val="24"/>
          <w:szCs w:val="24"/>
          <w:lang w:eastAsia="en-US"/>
        </w:rPr>
        <w:t xml:space="preserve">Figure 1: Special Lessons and Extracurricular Activities (Source: </w:t>
      </w:r>
      <w:proofErr w:type="spellStart"/>
      <w:r w:rsidRPr="00B92C38">
        <w:rPr>
          <w:rFonts w:ascii="Times New Roman" w:eastAsiaTheme="minorHAnsi" w:hAnsi="Times New Roman" w:cs="Times New Roman"/>
          <w:i/>
          <w:sz w:val="24"/>
          <w:szCs w:val="24"/>
          <w:lang w:eastAsia="en-US"/>
        </w:rPr>
        <w:t>Caucutt</w:t>
      </w:r>
      <w:proofErr w:type="spellEnd"/>
      <w:r w:rsidRPr="00B92C38">
        <w:rPr>
          <w:rFonts w:ascii="Times New Roman" w:eastAsiaTheme="minorHAnsi" w:hAnsi="Times New Roman" w:cs="Times New Roman"/>
          <w:i/>
          <w:sz w:val="24"/>
          <w:szCs w:val="24"/>
          <w:lang w:eastAsia="en-US"/>
        </w:rPr>
        <w:t>, 2015)</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Based on the above figure, children from rich families are more likely to </w:t>
      </w:r>
      <w:r w:rsidR="001A0809">
        <w:rPr>
          <w:rFonts w:ascii="Times New Roman" w:eastAsiaTheme="minorHAnsi" w:hAnsi="Times New Roman" w:cs="Times New Roman"/>
          <w:sz w:val="24"/>
          <w:szCs w:val="24"/>
          <w:lang w:eastAsia="en-US"/>
        </w:rPr>
        <w:t xml:space="preserve">attend </w:t>
      </w:r>
      <w:r w:rsidRPr="00B92C38">
        <w:rPr>
          <w:rFonts w:ascii="Times New Roman" w:eastAsiaTheme="minorHAnsi" w:hAnsi="Times New Roman" w:cs="Times New Roman"/>
          <w:sz w:val="24"/>
          <w:szCs w:val="24"/>
          <w:lang w:eastAsia="en-US"/>
        </w:rPr>
        <w:t xml:space="preserve">special lessons and extracurricular activities than their counterparts from poor families. This exposes them to wider knowledge and experience.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Secondly, children from poor backgrounds perform poorly academically because of the low-quality learning conditions they are exposed to.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et al. (2015) argue that children from poor backgrounds perform poorly because of </w:t>
      </w:r>
      <w:r w:rsidR="0044219E">
        <w:rPr>
          <w:rFonts w:ascii="Times New Roman" w:eastAsiaTheme="minorHAnsi" w:hAnsi="Times New Roman" w:cs="Times New Roman"/>
          <w:sz w:val="24"/>
          <w:szCs w:val="24"/>
          <w:lang w:eastAsia="en-US"/>
        </w:rPr>
        <w:t xml:space="preserve">the inability of their parents to provide them with the platform to learn and resources to use in studying. The authors explain that rich parents invest a lot in their children. A statistical </w:t>
      </w:r>
      <w:r w:rsidRPr="00B92C38">
        <w:rPr>
          <w:rFonts w:ascii="Times New Roman" w:eastAsiaTheme="minorHAnsi" w:hAnsi="Times New Roman" w:cs="Times New Roman"/>
          <w:sz w:val="24"/>
          <w:szCs w:val="24"/>
          <w:lang w:eastAsia="en-US"/>
        </w:rPr>
        <w:t xml:space="preserve">illustration </w:t>
      </w:r>
      <w:r w:rsidR="0044219E">
        <w:rPr>
          <w:rFonts w:ascii="Times New Roman" w:eastAsiaTheme="minorHAnsi" w:hAnsi="Times New Roman" w:cs="Times New Roman"/>
          <w:sz w:val="24"/>
          <w:szCs w:val="24"/>
          <w:lang w:eastAsia="en-US"/>
        </w:rPr>
        <w:t>shows that children from poor families lack adequate resources, which reduces their ability to compete with their counterparts from rich families (</w:t>
      </w:r>
      <w:proofErr w:type="spellStart"/>
      <w:r w:rsidR="0044219E">
        <w:rPr>
          <w:rFonts w:ascii="Times New Roman" w:eastAsiaTheme="minorHAnsi" w:hAnsi="Times New Roman" w:cs="Times New Roman"/>
          <w:sz w:val="24"/>
          <w:szCs w:val="24"/>
          <w:lang w:eastAsia="en-US"/>
        </w:rPr>
        <w:t>Caucutt</w:t>
      </w:r>
      <w:proofErr w:type="spellEnd"/>
      <w:r w:rsidR="0044219E">
        <w:rPr>
          <w:rFonts w:ascii="Times New Roman" w:eastAsiaTheme="minorHAnsi" w:hAnsi="Times New Roman" w:cs="Times New Roman"/>
          <w:sz w:val="24"/>
          <w:szCs w:val="24"/>
          <w:lang w:eastAsia="en-US"/>
        </w:rPr>
        <w:t xml:space="preserve"> et al., 2015). The authors estimate that children from rich families </w:t>
      </w:r>
      <w:r w:rsidRPr="00B92C38">
        <w:rPr>
          <w:rFonts w:ascii="Times New Roman" w:eastAsiaTheme="minorHAnsi" w:hAnsi="Times New Roman" w:cs="Times New Roman"/>
          <w:sz w:val="24"/>
          <w:szCs w:val="24"/>
          <w:lang w:eastAsia="en-US"/>
        </w:rPr>
        <w:t>have at least 10 books in their homes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et al., 2015). Further, parents from rich families have a high </w:t>
      </w:r>
      <w:r w:rsidRPr="00B92C38">
        <w:rPr>
          <w:rFonts w:ascii="Times New Roman" w:eastAsiaTheme="minorHAnsi" w:hAnsi="Times New Roman" w:cs="Times New Roman"/>
          <w:sz w:val="24"/>
          <w:szCs w:val="24"/>
          <w:lang w:eastAsia="en-US"/>
        </w:rPr>
        <w:lastRenderedPageBreak/>
        <w:t>likelihood of about 50% more likely to be with their children and help them through assignments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et al., 2015). This explains the disparities in academic achievement between the children from poor backgrounds and their counterparts from rich families. According to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et al. (2015), the income-based achievement gaps indicate the substantial differen</w:t>
      </w:r>
      <w:r w:rsidR="0044219E">
        <w:rPr>
          <w:rFonts w:ascii="Times New Roman" w:eastAsiaTheme="minorHAnsi" w:hAnsi="Times New Roman" w:cs="Times New Roman"/>
          <w:sz w:val="24"/>
          <w:szCs w:val="24"/>
          <w:lang w:eastAsia="en-US"/>
        </w:rPr>
        <w:t xml:space="preserve">ces in </w:t>
      </w:r>
      <w:proofErr w:type="spellStart"/>
      <w:r w:rsidR="0044219E">
        <w:rPr>
          <w:rFonts w:ascii="Times New Roman" w:eastAsiaTheme="minorHAnsi" w:hAnsi="Times New Roman" w:cs="Times New Roman"/>
          <w:sz w:val="24"/>
          <w:szCs w:val="24"/>
          <w:lang w:eastAsia="en-US"/>
        </w:rPr>
        <w:t>Maths</w:t>
      </w:r>
      <w:proofErr w:type="spellEnd"/>
      <w:r w:rsidR="0044219E">
        <w:rPr>
          <w:rFonts w:ascii="Times New Roman" w:eastAsiaTheme="minorHAnsi" w:hAnsi="Times New Roman" w:cs="Times New Roman"/>
          <w:sz w:val="24"/>
          <w:szCs w:val="24"/>
          <w:lang w:eastAsia="en-US"/>
        </w:rPr>
        <w:t xml:space="preserve"> and languages</w:t>
      </w:r>
      <w:r w:rsidRPr="00B92C38">
        <w:rPr>
          <w:rFonts w:ascii="Times New Roman" w:eastAsiaTheme="minorHAnsi" w:hAnsi="Times New Roman" w:cs="Times New Roman"/>
          <w:sz w:val="24"/>
          <w:szCs w:val="24"/>
          <w:lang w:eastAsia="en-US"/>
        </w:rPr>
        <w:t xml:space="preserve"> among school-going children.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(2015) explains that chi</w:t>
      </w:r>
      <w:r w:rsidR="001A0809">
        <w:rPr>
          <w:rFonts w:ascii="Times New Roman" w:eastAsiaTheme="minorHAnsi" w:hAnsi="Times New Roman" w:cs="Times New Roman"/>
          <w:sz w:val="24"/>
          <w:szCs w:val="24"/>
          <w:lang w:eastAsia="en-US"/>
        </w:rPr>
        <w:t>ldren of poorer parents perform poorly in certain subjects li</w:t>
      </w:r>
      <w:r w:rsidR="0044219E">
        <w:rPr>
          <w:rFonts w:ascii="Times New Roman" w:eastAsiaTheme="minorHAnsi" w:hAnsi="Times New Roman" w:cs="Times New Roman"/>
          <w:sz w:val="24"/>
          <w:szCs w:val="24"/>
          <w:lang w:eastAsia="en-US"/>
        </w:rPr>
        <w:t>ke Mathematics and language</w:t>
      </w:r>
      <w:r w:rsidR="001A0809">
        <w:rPr>
          <w:rFonts w:ascii="Times New Roman" w:eastAsiaTheme="minorHAnsi" w:hAnsi="Times New Roman" w:cs="Times New Roman"/>
          <w:sz w:val="24"/>
          <w:szCs w:val="24"/>
          <w:lang w:eastAsia="en-US"/>
        </w:rPr>
        <w:t>s by the time they start attending school.</w:t>
      </w:r>
      <w:r w:rsidRPr="00B92C38">
        <w:rPr>
          <w:rFonts w:ascii="Times New Roman" w:eastAsiaTheme="minorHAnsi" w:hAnsi="Times New Roman" w:cs="Times New Roman"/>
          <w:sz w:val="24"/>
          <w:szCs w:val="24"/>
          <w:lang w:eastAsia="en-US"/>
        </w:rPr>
        <w:t xml:space="preserve"> </w:t>
      </w:r>
      <w:proofErr w:type="spellStart"/>
      <w:r w:rsidRPr="00B92C38">
        <w:rPr>
          <w:rFonts w:ascii="Times New Roman" w:eastAsiaTheme="minorHAnsi" w:hAnsi="Times New Roman" w:cs="Times New Roman"/>
          <w:sz w:val="24"/>
          <w:szCs w:val="24"/>
          <w:lang w:eastAsia="en-US"/>
        </w:rPr>
        <w:t>Caucutt</w:t>
      </w:r>
      <w:proofErr w:type="spellEnd"/>
      <w:r w:rsidRPr="00B92C38">
        <w:rPr>
          <w:rFonts w:ascii="Times New Roman" w:eastAsiaTheme="minorHAnsi" w:hAnsi="Times New Roman" w:cs="Times New Roman"/>
          <w:sz w:val="24"/>
          <w:szCs w:val="24"/>
          <w:lang w:eastAsia="en-US"/>
        </w:rPr>
        <w:t xml:space="preserve"> (2015) explains that the differences in the academic achievement start with the </w:t>
      </w:r>
      <w:r w:rsidR="001A0809">
        <w:rPr>
          <w:rFonts w:ascii="Times New Roman" w:eastAsiaTheme="minorHAnsi" w:hAnsi="Times New Roman" w:cs="Times New Roman"/>
          <w:sz w:val="24"/>
          <w:szCs w:val="24"/>
          <w:lang w:eastAsia="en-US"/>
        </w:rPr>
        <w:t>significant di</w:t>
      </w:r>
      <w:r w:rsidRPr="00B92C38">
        <w:rPr>
          <w:rFonts w:ascii="Times New Roman" w:eastAsiaTheme="minorHAnsi" w:hAnsi="Times New Roman" w:cs="Times New Roman"/>
          <w:sz w:val="24"/>
          <w:szCs w:val="24"/>
          <w:lang w:eastAsia="en-US"/>
        </w:rPr>
        <w:t xml:space="preserve">fferences in how </w:t>
      </w:r>
      <w:proofErr w:type="gramStart"/>
      <w:r w:rsidRPr="00B92C38">
        <w:rPr>
          <w:rFonts w:ascii="Times New Roman" w:eastAsiaTheme="minorHAnsi" w:hAnsi="Times New Roman" w:cs="Times New Roman"/>
          <w:sz w:val="24"/>
          <w:szCs w:val="24"/>
          <w:lang w:eastAsia="en-US"/>
        </w:rPr>
        <w:t>much</w:t>
      </w:r>
      <w:proofErr w:type="gramEnd"/>
      <w:r w:rsidRPr="00B92C38">
        <w:rPr>
          <w:rFonts w:ascii="Times New Roman" w:eastAsiaTheme="minorHAnsi" w:hAnsi="Times New Roman" w:cs="Times New Roman"/>
          <w:sz w:val="24"/>
          <w:szCs w:val="24"/>
          <w:lang w:eastAsia="en-US"/>
        </w:rPr>
        <w:t xml:space="preserve"> the parents</w:t>
      </w:r>
      <w:r w:rsidR="001A0809">
        <w:rPr>
          <w:rFonts w:ascii="Times New Roman" w:eastAsiaTheme="minorHAnsi" w:hAnsi="Times New Roman" w:cs="Times New Roman"/>
          <w:sz w:val="24"/>
          <w:szCs w:val="24"/>
          <w:lang w:eastAsia="en-US"/>
        </w:rPr>
        <w:t xml:space="preserve"> are able to</w:t>
      </w:r>
      <w:r w:rsidRPr="00B92C38">
        <w:rPr>
          <w:rFonts w:ascii="Times New Roman" w:eastAsiaTheme="minorHAnsi" w:hAnsi="Times New Roman" w:cs="Times New Roman"/>
          <w:sz w:val="24"/>
          <w:szCs w:val="24"/>
          <w:lang w:eastAsia="en-US"/>
        </w:rPr>
        <w:t xml:space="preserve"> invest in their children. The following graph shows the level of investment that determines the differences in the way children perform in school due to differences in learning conditions. This figure shows that children from rich families get to spend more time with their parents. The parents get to read books for them. This explains why they are better than the children from poor families in reading skills. </w:t>
      </w:r>
    </w:p>
    <w:p w:rsidR="00B92C38" w:rsidRPr="00B92C38" w:rsidRDefault="00B92C38" w:rsidP="00B92C38">
      <w:pPr>
        <w:spacing w:after="0" w:line="480" w:lineRule="auto"/>
        <w:rPr>
          <w:rFonts w:ascii="Times New Roman" w:eastAsiaTheme="minorHAnsi" w:hAnsi="Times New Roman" w:cs="Times New Roman"/>
          <w:sz w:val="24"/>
          <w:szCs w:val="24"/>
          <w:lang w:eastAsia="en-US"/>
        </w:rPr>
      </w:pPr>
      <w:r w:rsidRPr="00B92C38">
        <w:rPr>
          <w:rFonts w:ascii="Times New Roman" w:eastAsiaTheme="minorHAnsi" w:hAnsi="Times New Roman" w:cs="Times New Roman"/>
          <w:noProof/>
          <w:sz w:val="24"/>
          <w:szCs w:val="24"/>
          <w:lang w:eastAsia="en-US"/>
        </w:rPr>
        <w:drawing>
          <wp:inline distT="0" distB="0" distL="0" distR="0" wp14:anchorId="334E9538" wp14:editId="68BF4FBF">
            <wp:extent cx="4124325" cy="258739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150421-9012-baxrck.jpg"/>
                    <pic:cNvPicPr/>
                  </pic:nvPicPr>
                  <pic:blipFill>
                    <a:blip r:embed="rId8">
                      <a:extLst>
                        <a:ext uri="{28A0092B-C50C-407E-A947-70E740481C1C}">
                          <a14:useLocalDpi xmlns:a14="http://schemas.microsoft.com/office/drawing/2010/main" val="0"/>
                        </a:ext>
                      </a:extLst>
                    </a:blip>
                    <a:stretch>
                      <a:fillRect/>
                    </a:stretch>
                  </pic:blipFill>
                  <pic:spPr>
                    <a:xfrm>
                      <a:off x="0" y="0"/>
                      <a:ext cx="4129247" cy="2590485"/>
                    </a:xfrm>
                    <a:prstGeom prst="rect">
                      <a:avLst/>
                    </a:prstGeom>
                  </pic:spPr>
                </pic:pic>
              </a:graphicData>
            </a:graphic>
          </wp:inline>
        </w:drawing>
      </w:r>
    </w:p>
    <w:p w:rsidR="00B92C38" w:rsidRPr="00B92C38" w:rsidRDefault="0044219E" w:rsidP="00B92C38">
      <w:pPr>
        <w:spacing w:after="0" w:line="480" w:lineRule="auto"/>
        <w:rPr>
          <w:rFonts w:ascii="Times New Roman" w:eastAsiaTheme="minorHAnsi" w:hAnsi="Times New Roman" w:cs="Times New Roman"/>
          <w:i/>
          <w:sz w:val="24"/>
          <w:szCs w:val="24"/>
          <w:lang w:eastAsia="en-US"/>
        </w:rPr>
      </w:pPr>
      <w:r>
        <w:rPr>
          <w:rFonts w:ascii="Times New Roman" w:eastAsiaTheme="minorHAnsi" w:hAnsi="Times New Roman" w:cs="Times New Roman"/>
          <w:i/>
          <w:sz w:val="24"/>
          <w:szCs w:val="24"/>
          <w:lang w:eastAsia="en-US"/>
        </w:rPr>
        <w:t>Figure 2:</w:t>
      </w:r>
      <w:r w:rsidR="00B92C38" w:rsidRPr="00B92C38">
        <w:rPr>
          <w:rFonts w:ascii="Times New Roman" w:eastAsiaTheme="minorHAnsi" w:hAnsi="Times New Roman" w:cs="Times New Roman"/>
          <w:i/>
          <w:sz w:val="24"/>
          <w:szCs w:val="24"/>
          <w:lang w:eastAsia="en-US"/>
        </w:rPr>
        <w:t xml:space="preserve"> Rich Investment (Source: </w:t>
      </w:r>
      <w:proofErr w:type="spellStart"/>
      <w:r w:rsidR="00B92C38" w:rsidRPr="00B92C38">
        <w:rPr>
          <w:rFonts w:ascii="Times New Roman" w:eastAsiaTheme="minorHAnsi" w:hAnsi="Times New Roman" w:cs="Times New Roman"/>
          <w:i/>
          <w:sz w:val="24"/>
          <w:szCs w:val="24"/>
          <w:lang w:eastAsia="en-US"/>
        </w:rPr>
        <w:t>Caucutt</w:t>
      </w:r>
      <w:proofErr w:type="spellEnd"/>
      <w:r w:rsidR="00B92C38" w:rsidRPr="00B92C38">
        <w:rPr>
          <w:rFonts w:ascii="Times New Roman" w:eastAsiaTheme="minorHAnsi" w:hAnsi="Times New Roman" w:cs="Times New Roman"/>
          <w:i/>
          <w:sz w:val="24"/>
          <w:szCs w:val="24"/>
          <w:lang w:eastAsia="en-US"/>
        </w:rPr>
        <w:t xml:space="preserve">, 2015).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 xml:space="preserve"> Lastly, children from poor backgrounds perform poorly than their rich counterparts because of the unstable socioeconomic circumstances. Willingham (2012) tries to explain, </w:t>
      </w:r>
      <w:r w:rsidRPr="00B92C38">
        <w:rPr>
          <w:rFonts w:ascii="Times New Roman" w:eastAsiaTheme="minorHAnsi" w:hAnsi="Times New Roman" w:cs="Times New Roman"/>
          <w:sz w:val="24"/>
          <w:szCs w:val="24"/>
          <w:lang w:eastAsia="en-US"/>
        </w:rPr>
        <w:lastRenderedPageBreak/>
        <w:t xml:space="preserve">through the family investment theories, the reasons why children in wealthier families </w:t>
      </w:r>
      <w:r w:rsidR="0044219E">
        <w:rPr>
          <w:rFonts w:ascii="Times New Roman" w:eastAsiaTheme="minorHAnsi" w:hAnsi="Times New Roman" w:cs="Times New Roman"/>
          <w:sz w:val="24"/>
          <w:szCs w:val="24"/>
          <w:lang w:eastAsia="en-US"/>
        </w:rPr>
        <w:t>perform significantly better than their counterparts from poor background</w:t>
      </w:r>
      <w:r w:rsidRPr="00B92C38">
        <w:rPr>
          <w:rFonts w:ascii="Times New Roman" w:eastAsiaTheme="minorHAnsi" w:hAnsi="Times New Roman" w:cs="Times New Roman"/>
          <w:sz w:val="24"/>
          <w:szCs w:val="24"/>
          <w:lang w:eastAsia="en-US"/>
        </w:rPr>
        <w:t xml:space="preserve">. According to the author, children from wealthier families are exposed to better socioeconomic circumstances (Willingham, 2012). </w:t>
      </w:r>
      <w:r w:rsidR="0044219E">
        <w:rPr>
          <w:rFonts w:ascii="Times New Roman" w:eastAsiaTheme="minorHAnsi" w:hAnsi="Times New Roman" w:cs="Times New Roman"/>
          <w:sz w:val="24"/>
          <w:szCs w:val="24"/>
          <w:lang w:eastAsia="en-US"/>
        </w:rPr>
        <w:t xml:space="preserve">Willingham explains that children from wealthier families have advantages associated with their parents’ social and human capital. Their parents are well-connected with people who are also socially and economically abled. </w:t>
      </w:r>
      <w:r w:rsidRPr="00B92C38">
        <w:rPr>
          <w:rFonts w:ascii="Times New Roman" w:eastAsiaTheme="minorHAnsi" w:hAnsi="Times New Roman" w:cs="Times New Roman"/>
          <w:sz w:val="24"/>
          <w:szCs w:val="24"/>
          <w:lang w:eastAsia="en-US"/>
        </w:rPr>
        <w:t xml:space="preserve">According to Willingham (2012), this connection exposes their children to better chances of succeeding in school than those from poor families.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Poverty is associated with many challenges including stress and depression. Based on the stress theory, Willingham (20</w:t>
      </w:r>
      <w:r w:rsidR="0044219E">
        <w:rPr>
          <w:rFonts w:ascii="Times New Roman" w:eastAsiaTheme="minorHAnsi" w:hAnsi="Times New Roman" w:cs="Times New Roman"/>
          <w:sz w:val="24"/>
          <w:szCs w:val="24"/>
          <w:lang w:eastAsia="en-US"/>
        </w:rPr>
        <w:t xml:space="preserve">12) explains that poverty is associated with </w:t>
      </w:r>
      <w:r w:rsidRPr="00B92C38">
        <w:rPr>
          <w:rFonts w:ascii="Times New Roman" w:eastAsiaTheme="minorHAnsi" w:hAnsi="Times New Roman" w:cs="Times New Roman"/>
          <w:sz w:val="24"/>
          <w:szCs w:val="24"/>
          <w:lang w:eastAsia="en-US"/>
        </w:rPr>
        <w:t>systemic stress</w:t>
      </w:r>
      <w:r w:rsidR="0044219E">
        <w:rPr>
          <w:rFonts w:ascii="Times New Roman" w:eastAsiaTheme="minorHAnsi" w:hAnsi="Times New Roman" w:cs="Times New Roman"/>
          <w:sz w:val="24"/>
          <w:szCs w:val="24"/>
          <w:lang w:eastAsia="en-US"/>
        </w:rPr>
        <w:t>, which is also linked to p</w:t>
      </w:r>
      <w:r w:rsidRPr="00B92C38">
        <w:rPr>
          <w:rFonts w:ascii="Times New Roman" w:eastAsiaTheme="minorHAnsi" w:hAnsi="Times New Roman" w:cs="Times New Roman"/>
          <w:sz w:val="24"/>
          <w:szCs w:val="24"/>
          <w:lang w:eastAsia="en-US"/>
        </w:rPr>
        <w:t>oor socioeconomic si</w:t>
      </w:r>
      <w:r w:rsidR="0044219E">
        <w:rPr>
          <w:rFonts w:ascii="Times New Roman" w:eastAsiaTheme="minorHAnsi" w:hAnsi="Times New Roman" w:cs="Times New Roman"/>
          <w:sz w:val="24"/>
          <w:szCs w:val="24"/>
          <w:lang w:eastAsia="en-US"/>
        </w:rPr>
        <w:t>tuations. As a result, stress leads to</w:t>
      </w:r>
      <w:r w:rsidRPr="00B92C38">
        <w:rPr>
          <w:rFonts w:ascii="Times New Roman" w:eastAsiaTheme="minorHAnsi" w:hAnsi="Times New Roman" w:cs="Times New Roman"/>
          <w:sz w:val="24"/>
          <w:szCs w:val="24"/>
          <w:lang w:eastAsia="en-US"/>
        </w:rPr>
        <w:t xml:space="preserve"> emotional challenges in parents</w:t>
      </w:r>
      <w:r w:rsidR="00213245">
        <w:rPr>
          <w:rFonts w:ascii="Times New Roman" w:eastAsiaTheme="minorHAnsi" w:hAnsi="Times New Roman" w:cs="Times New Roman"/>
          <w:sz w:val="24"/>
          <w:szCs w:val="24"/>
          <w:lang w:eastAsia="en-US"/>
        </w:rPr>
        <w:t>, which also contributes to poor parenting</w:t>
      </w:r>
      <w:r w:rsidRPr="00B92C38">
        <w:rPr>
          <w:rFonts w:ascii="Times New Roman" w:eastAsiaTheme="minorHAnsi" w:hAnsi="Times New Roman" w:cs="Times New Roman"/>
          <w:sz w:val="24"/>
          <w:szCs w:val="24"/>
          <w:lang w:eastAsia="en-US"/>
        </w:rPr>
        <w:t>. The unstable socioeconomic environment</w:t>
      </w:r>
      <w:r w:rsidR="00213245">
        <w:rPr>
          <w:rFonts w:ascii="Times New Roman" w:eastAsiaTheme="minorHAnsi" w:hAnsi="Times New Roman" w:cs="Times New Roman"/>
          <w:sz w:val="24"/>
          <w:szCs w:val="24"/>
          <w:lang w:eastAsia="en-US"/>
        </w:rPr>
        <w:t>, where</w:t>
      </w:r>
      <w:r w:rsidRPr="00B92C38">
        <w:rPr>
          <w:rFonts w:ascii="Times New Roman" w:eastAsiaTheme="minorHAnsi" w:hAnsi="Times New Roman" w:cs="Times New Roman"/>
          <w:sz w:val="24"/>
          <w:szCs w:val="24"/>
          <w:lang w:eastAsia="en-US"/>
        </w:rPr>
        <w:t xml:space="preserve"> the poor kids are raised in</w:t>
      </w:r>
      <w:r w:rsidR="00213245">
        <w:rPr>
          <w:rFonts w:ascii="Times New Roman" w:eastAsiaTheme="minorHAnsi" w:hAnsi="Times New Roman" w:cs="Times New Roman"/>
          <w:sz w:val="24"/>
          <w:szCs w:val="24"/>
          <w:lang w:eastAsia="en-US"/>
        </w:rPr>
        <w:t>,</w:t>
      </w:r>
      <w:r w:rsidRPr="00B92C38">
        <w:rPr>
          <w:rFonts w:ascii="Times New Roman" w:eastAsiaTheme="minorHAnsi" w:hAnsi="Times New Roman" w:cs="Times New Roman"/>
          <w:sz w:val="24"/>
          <w:szCs w:val="24"/>
          <w:lang w:eastAsia="en-US"/>
        </w:rPr>
        <w:t xml:space="preserve"> contributes a lot to their cognitive and social development. Willingham (2012) explains that stress can lead directly to changes in the child’s brain, which can result in both cognitive and emotional challenges. All these can result in poor academic performance in school.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Even though some scholars believe that poor performance of children from poor f</w:t>
      </w:r>
      <w:r w:rsidR="00213245">
        <w:rPr>
          <w:rFonts w:ascii="Times New Roman" w:eastAsiaTheme="minorHAnsi" w:hAnsi="Times New Roman" w:cs="Times New Roman"/>
          <w:sz w:val="24"/>
          <w:szCs w:val="24"/>
          <w:lang w:eastAsia="en-US"/>
        </w:rPr>
        <w:t>amilies are associated with segregation, but the s</w:t>
      </w:r>
      <w:r w:rsidRPr="00B92C38">
        <w:rPr>
          <w:rFonts w:ascii="Times New Roman" w:eastAsiaTheme="minorHAnsi" w:hAnsi="Times New Roman" w:cs="Times New Roman"/>
          <w:sz w:val="24"/>
          <w:szCs w:val="24"/>
          <w:lang w:eastAsia="en-US"/>
        </w:rPr>
        <w:t xml:space="preserve">ocioeconomic conditions contribute a lot to the cognitive and emotional development of the child. Porter (2015) blames the poor performance of the children from poor families on the historical injustices such as racial segregation. Porter (2015) explains that the majority of the children from poor families are unable to do well </w:t>
      </w:r>
      <w:r w:rsidR="00213245">
        <w:rPr>
          <w:rFonts w:ascii="Times New Roman" w:eastAsiaTheme="minorHAnsi" w:hAnsi="Times New Roman" w:cs="Times New Roman"/>
          <w:sz w:val="24"/>
          <w:szCs w:val="24"/>
          <w:lang w:eastAsia="en-US"/>
        </w:rPr>
        <w:t>in schools because of the effects</w:t>
      </w:r>
      <w:r w:rsidRPr="00B92C38">
        <w:rPr>
          <w:rFonts w:ascii="Times New Roman" w:eastAsiaTheme="minorHAnsi" w:hAnsi="Times New Roman" w:cs="Times New Roman"/>
          <w:sz w:val="24"/>
          <w:szCs w:val="24"/>
          <w:lang w:eastAsia="en-US"/>
        </w:rPr>
        <w:t xml:space="preserve"> of </w:t>
      </w:r>
      <w:r w:rsidR="00213245">
        <w:rPr>
          <w:rFonts w:ascii="Times New Roman" w:eastAsiaTheme="minorHAnsi" w:hAnsi="Times New Roman" w:cs="Times New Roman"/>
          <w:sz w:val="24"/>
          <w:szCs w:val="24"/>
          <w:lang w:eastAsia="en-US"/>
        </w:rPr>
        <w:t xml:space="preserve">racial </w:t>
      </w:r>
      <w:r w:rsidRPr="00B92C38">
        <w:rPr>
          <w:rFonts w:ascii="Times New Roman" w:eastAsiaTheme="minorHAnsi" w:hAnsi="Times New Roman" w:cs="Times New Roman"/>
          <w:sz w:val="24"/>
          <w:szCs w:val="24"/>
          <w:lang w:eastAsia="en-US"/>
        </w:rPr>
        <w:t xml:space="preserve">segregation that were still fresh in the 1970s. Even though it is possible that racial segregation may have some impacts on the performance of a certain </w:t>
      </w:r>
      <w:r w:rsidRPr="00B92C38">
        <w:rPr>
          <w:rFonts w:ascii="Times New Roman" w:eastAsiaTheme="minorHAnsi" w:hAnsi="Times New Roman" w:cs="Times New Roman"/>
          <w:sz w:val="24"/>
          <w:szCs w:val="24"/>
          <w:lang w:eastAsia="en-US"/>
        </w:rPr>
        <w:lastRenderedPageBreak/>
        <w:t>racial group, but it is not possible that children are affected immediately when they start to attend grade schools by the racial segregation factors</w:t>
      </w:r>
      <w:r w:rsidR="00213245">
        <w:rPr>
          <w:rFonts w:ascii="Times New Roman" w:eastAsiaTheme="minorHAnsi" w:hAnsi="Times New Roman" w:cs="Times New Roman"/>
          <w:sz w:val="24"/>
          <w:szCs w:val="24"/>
          <w:lang w:eastAsia="en-US"/>
        </w:rPr>
        <w:t xml:space="preserve"> (Gray, 2017)</w:t>
      </w:r>
      <w:r w:rsidRPr="00B92C38">
        <w:rPr>
          <w:rFonts w:ascii="Times New Roman" w:eastAsiaTheme="minorHAnsi" w:hAnsi="Times New Roman" w:cs="Times New Roman"/>
          <w:sz w:val="24"/>
          <w:szCs w:val="24"/>
          <w:lang w:eastAsia="en-US"/>
        </w:rPr>
        <w:t>. As Gray (2017) explains the government has tried to reduce the impact of racial segregation through the compulsory public school system. However, as many scholars agree, this has not equalized the education system because of the differenc</w:t>
      </w:r>
      <w:r w:rsidR="00213245">
        <w:rPr>
          <w:rFonts w:ascii="Times New Roman" w:eastAsiaTheme="minorHAnsi" w:hAnsi="Times New Roman" w:cs="Times New Roman"/>
          <w:sz w:val="24"/>
          <w:szCs w:val="24"/>
          <w:lang w:eastAsia="en-US"/>
        </w:rPr>
        <w:t>es in the socioeconomic levels</w:t>
      </w:r>
      <w:r w:rsidRPr="00B92C38">
        <w:rPr>
          <w:rFonts w:ascii="Times New Roman" w:eastAsiaTheme="minorHAnsi" w:hAnsi="Times New Roman" w:cs="Times New Roman"/>
          <w:sz w:val="24"/>
          <w:szCs w:val="24"/>
          <w:lang w:eastAsia="en-US"/>
        </w:rPr>
        <w:t xml:space="preserve"> of the families. </w:t>
      </w:r>
    </w:p>
    <w:p w:rsidR="00B92C38" w:rsidRPr="00B92C38" w:rsidRDefault="00B92C38" w:rsidP="00B92C38">
      <w:pPr>
        <w:spacing w:after="0" w:line="480" w:lineRule="auto"/>
        <w:ind w:firstLine="720"/>
        <w:rPr>
          <w:rFonts w:ascii="Times New Roman" w:eastAsiaTheme="minorHAnsi" w:hAnsi="Times New Roman" w:cs="Times New Roman"/>
          <w:sz w:val="24"/>
          <w:szCs w:val="24"/>
          <w:lang w:eastAsia="en-US"/>
        </w:rPr>
      </w:pPr>
      <w:r w:rsidRPr="00B92C38">
        <w:rPr>
          <w:rFonts w:ascii="Times New Roman" w:eastAsiaTheme="minorHAnsi" w:hAnsi="Times New Roman" w:cs="Times New Roman"/>
          <w:sz w:val="24"/>
          <w:szCs w:val="24"/>
          <w:lang w:eastAsia="en-US"/>
        </w:rPr>
        <w:t>In conclusion, this essay aimed at discussing the reasons why children from poor families perform poorly than their rich counterparts. It has succeeded by highlighting the three major reasons due to unmet needs, low-quality learning settings, and unstable socioeconomic conditions. Even though racial segregation may have some limited impacts on the academic performance of children, but it does not explain why the poor performance starts at the time the child starts to attend the grade level. This discussion shows that socioeconomic disparity exists at all grade lev</w:t>
      </w:r>
      <w:r w:rsidR="00213245">
        <w:rPr>
          <w:rFonts w:ascii="Times New Roman" w:eastAsiaTheme="minorHAnsi" w:hAnsi="Times New Roman" w:cs="Times New Roman"/>
          <w:sz w:val="24"/>
          <w:szCs w:val="24"/>
          <w:lang w:eastAsia="en-US"/>
        </w:rPr>
        <w:t>els. The poor socioeconomic levels</w:t>
      </w:r>
      <w:r w:rsidRPr="00B92C38">
        <w:rPr>
          <w:rFonts w:ascii="Times New Roman" w:eastAsiaTheme="minorHAnsi" w:hAnsi="Times New Roman" w:cs="Times New Roman"/>
          <w:sz w:val="24"/>
          <w:szCs w:val="24"/>
          <w:lang w:eastAsia="en-US"/>
        </w:rPr>
        <w:t xml:space="preserve"> of the households contribute to both emotional and cognitive challenges, which also result in poor performance of their children in school.</w:t>
      </w:r>
    </w:p>
    <w:p w:rsidR="00C15658" w:rsidRPr="00B92C38" w:rsidRDefault="00C15658"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ind w:firstLine="720"/>
        <w:rPr>
          <w:rFonts w:ascii="Times New Roman" w:hAnsi="Times New Roman" w:cs="Times New Roman"/>
          <w:sz w:val="24"/>
          <w:szCs w:val="24"/>
        </w:rPr>
      </w:pPr>
    </w:p>
    <w:p w:rsidR="00C15658" w:rsidRDefault="00C15658" w:rsidP="00B92C38">
      <w:pPr>
        <w:spacing w:after="0" w:line="480" w:lineRule="auto"/>
        <w:ind w:firstLine="720"/>
        <w:rPr>
          <w:rFonts w:ascii="Times New Roman" w:hAnsi="Times New Roman" w:cs="Times New Roman"/>
          <w:sz w:val="24"/>
          <w:szCs w:val="24"/>
        </w:rPr>
      </w:pPr>
    </w:p>
    <w:p w:rsidR="001A0809" w:rsidRPr="00B92C38" w:rsidRDefault="001A0809" w:rsidP="00B92C38">
      <w:pPr>
        <w:spacing w:after="0" w:line="480" w:lineRule="auto"/>
        <w:ind w:firstLine="720"/>
        <w:rPr>
          <w:rFonts w:ascii="Times New Roman" w:hAnsi="Times New Roman" w:cs="Times New Roman"/>
          <w:sz w:val="24"/>
          <w:szCs w:val="24"/>
        </w:rPr>
      </w:pPr>
    </w:p>
    <w:p w:rsidR="00C15658" w:rsidRPr="00B92C38" w:rsidRDefault="00C15658" w:rsidP="00B92C38">
      <w:pPr>
        <w:spacing w:after="0" w:line="480" w:lineRule="auto"/>
        <w:rPr>
          <w:rFonts w:ascii="Times New Roman" w:hAnsi="Times New Roman" w:cs="Times New Roman"/>
          <w:sz w:val="24"/>
          <w:szCs w:val="24"/>
        </w:rPr>
      </w:pPr>
    </w:p>
    <w:p w:rsidR="00C15658" w:rsidRPr="00B92C38" w:rsidRDefault="00C15658" w:rsidP="00213245">
      <w:pPr>
        <w:spacing w:after="0" w:line="480" w:lineRule="auto"/>
        <w:rPr>
          <w:rFonts w:ascii="Times New Roman" w:hAnsi="Times New Roman" w:cs="Times New Roman"/>
          <w:sz w:val="24"/>
          <w:szCs w:val="24"/>
        </w:rPr>
      </w:pPr>
    </w:p>
    <w:p w:rsidR="00C15658" w:rsidRPr="00B92C38" w:rsidRDefault="00C15658" w:rsidP="00B92C38">
      <w:pPr>
        <w:spacing w:after="0" w:line="480" w:lineRule="auto"/>
        <w:jc w:val="center"/>
        <w:rPr>
          <w:rFonts w:ascii="Times New Roman" w:hAnsi="Times New Roman" w:cs="Times New Roman"/>
          <w:sz w:val="24"/>
          <w:szCs w:val="24"/>
        </w:rPr>
      </w:pPr>
      <w:r w:rsidRPr="00B92C38">
        <w:rPr>
          <w:rFonts w:ascii="Times New Roman" w:hAnsi="Times New Roman" w:cs="Times New Roman"/>
          <w:sz w:val="24"/>
          <w:szCs w:val="24"/>
        </w:rPr>
        <w:lastRenderedPageBreak/>
        <w:t>References</w:t>
      </w:r>
    </w:p>
    <w:p w:rsidR="00364901" w:rsidRPr="00B92C38" w:rsidRDefault="00364901" w:rsidP="00B92C38">
      <w:pPr>
        <w:spacing w:after="0" w:line="480" w:lineRule="auto"/>
        <w:ind w:left="720" w:hanging="720"/>
        <w:rPr>
          <w:rFonts w:ascii="Times New Roman" w:hAnsi="Times New Roman" w:cs="Times New Roman"/>
          <w:sz w:val="24"/>
          <w:szCs w:val="24"/>
        </w:rPr>
      </w:pPr>
      <w:proofErr w:type="spellStart"/>
      <w:r w:rsidRPr="00B92C38">
        <w:rPr>
          <w:rFonts w:ascii="Times New Roman" w:hAnsi="Times New Roman" w:cs="Times New Roman"/>
          <w:sz w:val="24"/>
          <w:szCs w:val="24"/>
        </w:rPr>
        <w:t>Caucutt</w:t>
      </w:r>
      <w:proofErr w:type="spellEnd"/>
      <w:r w:rsidRPr="00B92C38">
        <w:rPr>
          <w:rFonts w:ascii="Times New Roman" w:hAnsi="Times New Roman" w:cs="Times New Roman"/>
          <w:sz w:val="24"/>
          <w:szCs w:val="24"/>
        </w:rPr>
        <w:t xml:space="preserve">, E. (April 28, 2015). </w:t>
      </w:r>
      <w:proofErr w:type="gramStart"/>
      <w:r w:rsidRPr="00B92C38">
        <w:rPr>
          <w:rFonts w:ascii="Times New Roman" w:hAnsi="Times New Roman" w:cs="Times New Roman"/>
          <w:sz w:val="24"/>
          <w:szCs w:val="24"/>
        </w:rPr>
        <w:t>“The real reason why poor kids perform worse in school- and in life.”</w:t>
      </w:r>
      <w:proofErr w:type="gramEnd"/>
      <w:r w:rsidRPr="00B92C38">
        <w:rPr>
          <w:rFonts w:ascii="Times New Roman" w:hAnsi="Times New Roman" w:cs="Times New Roman"/>
          <w:sz w:val="24"/>
          <w:szCs w:val="24"/>
        </w:rPr>
        <w:t xml:space="preserve"> </w:t>
      </w:r>
      <w:proofErr w:type="gramStart"/>
      <w:r w:rsidRPr="00B92C38">
        <w:rPr>
          <w:rFonts w:ascii="Times New Roman" w:hAnsi="Times New Roman" w:cs="Times New Roman"/>
          <w:i/>
          <w:sz w:val="24"/>
          <w:szCs w:val="24"/>
        </w:rPr>
        <w:t>The Washington Post.</w:t>
      </w:r>
      <w:proofErr w:type="gramEnd"/>
      <w:r w:rsidRPr="00B92C38">
        <w:rPr>
          <w:rFonts w:ascii="Times New Roman" w:hAnsi="Times New Roman" w:cs="Times New Roman"/>
          <w:sz w:val="24"/>
          <w:szCs w:val="24"/>
        </w:rPr>
        <w:t xml:space="preserve"> Retrieved from https://www.washingtonpost.com/posteverything/wp/2015/04/28/the-real-reason-why-poor-kids-perform-worse-in-school-and-in-life/?noredirect=on&amp;utm_term=.65c64d9a1b98</w:t>
      </w:r>
    </w:p>
    <w:p w:rsidR="00364901" w:rsidRPr="00B92C38" w:rsidRDefault="00364901" w:rsidP="00B92C38">
      <w:pPr>
        <w:spacing w:after="0" w:line="480" w:lineRule="auto"/>
        <w:ind w:left="720" w:hanging="720"/>
        <w:rPr>
          <w:rFonts w:ascii="Times New Roman" w:hAnsi="Times New Roman" w:cs="Times New Roman"/>
          <w:sz w:val="24"/>
          <w:szCs w:val="24"/>
        </w:rPr>
      </w:pPr>
      <w:proofErr w:type="spellStart"/>
      <w:r w:rsidRPr="00B92C38">
        <w:rPr>
          <w:rFonts w:ascii="Times New Roman" w:hAnsi="Times New Roman" w:cs="Times New Roman"/>
          <w:sz w:val="24"/>
          <w:szCs w:val="24"/>
        </w:rPr>
        <w:t>Caucutt</w:t>
      </w:r>
      <w:proofErr w:type="spellEnd"/>
      <w:r w:rsidRPr="00B92C38">
        <w:rPr>
          <w:rFonts w:ascii="Times New Roman" w:hAnsi="Times New Roman" w:cs="Times New Roman"/>
          <w:sz w:val="24"/>
          <w:szCs w:val="24"/>
        </w:rPr>
        <w:t xml:space="preserve">, E., </w:t>
      </w:r>
      <w:proofErr w:type="spellStart"/>
      <w:r w:rsidRPr="00B92C38">
        <w:rPr>
          <w:rFonts w:ascii="Times New Roman" w:hAnsi="Times New Roman" w:cs="Times New Roman"/>
          <w:sz w:val="24"/>
          <w:szCs w:val="24"/>
        </w:rPr>
        <w:t>Lochner</w:t>
      </w:r>
      <w:proofErr w:type="spellEnd"/>
      <w:r w:rsidRPr="00B92C38">
        <w:rPr>
          <w:rFonts w:ascii="Times New Roman" w:hAnsi="Times New Roman" w:cs="Times New Roman"/>
          <w:sz w:val="24"/>
          <w:szCs w:val="24"/>
        </w:rPr>
        <w:t xml:space="preserve">, L., &amp; Park, Y. (April 29, 2015). “Why Do Poor Children perform so </w:t>
      </w:r>
      <w:proofErr w:type="gramStart"/>
      <w:r w:rsidRPr="00B92C38">
        <w:rPr>
          <w:rFonts w:ascii="Times New Roman" w:hAnsi="Times New Roman" w:cs="Times New Roman"/>
          <w:sz w:val="24"/>
          <w:szCs w:val="24"/>
        </w:rPr>
        <w:t>Poorly</w:t>
      </w:r>
      <w:proofErr w:type="gramEnd"/>
      <w:r w:rsidRPr="00B92C38">
        <w:rPr>
          <w:rFonts w:ascii="Times New Roman" w:hAnsi="Times New Roman" w:cs="Times New Roman"/>
          <w:sz w:val="24"/>
          <w:szCs w:val="24"/>
        </w:rPr>
        <w:t xml:space="preserve">.” </w:t>
      </w:r>
      <w:proofErr w:type="gramStart"/>
      <w:r w:rsidRPr="00B92C38">
        <w:rPr>
          <w:rFonts w:ascii="Times New Roman" w:hAnsi="Times New Roman" w:cs="Times New Roman"/>
          <w:i/>
          <w:sz w:val="24"/>
          <w:szCs w:val="24"/>
        </w:rPr>
        <w:t>Center for International Governance Innovation.</w:t>
      </w:r>
      <w:proofErr w:type="gramEnd"/>
      <w:r w:rsidRPr="00B92C38">
        <w:rPr>
          <w:rFonts w:ascii="Times New Roman" w:hAnsi="Times New Roman" w:cs="Times New Roman"/>
          <w:sz w:val="24"/>
          <w:szCs w:val="24"/>
        </w:rPr>
        <w:t xml:space="preserve"> Retrieved </w:t>
      </w:r>
      <w:proofErr w:type="gramStart"/>
      <w:r w:rsidRPr="00B92C38">
        <w:rPr>
          <w:rFonts w:ascii="Times New Roman" w:hAnsi="Times New Roman" w:cs="Times New Roman"/>
          <w:sz w:val="24"/>
          <w:szCs w:val="24"/>
        </w:rPr>
        <w:t>from  https</w:t>
      </w:r>
      <w:proofErr w:type="gramEnd"/>
      <w:r w:rsidRPr="00B92C38">
        <w:rPr>
          <w:rFonts w:ascii="Times New Roman" w:hAnsi="Times New Roman" w:cs="Times New Roman"/>
          <w:sz w:val="24"/>
          <w:szCs w:val="24"/>
        </w:rPr>
        <w:t>://www.cigionline.org/publications/why-do-poor-children-perform-so-poorly</w:t>
      </w:r>
    </w:p>
    <w:p w:rsidR="00364901" w:rsidRPr="00B92C38" w:rsidRDefault="00364901"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Gray, P. (September 20, 2017). “Mend the Gap between</w:t>
      </w:r>
      <w:r w:rsidR="0049742F">
        <w:rPr>
          <w:rFonts w:ascii="Times New Roman" w:hAnsi="Times New Roman" w:cs="Times New Roman"/>
          <w:sz w:val="24"/>
          <w:szCs w:val="24"/>
        </w:rPr>
        <w:t xml:space="preserve"> the</w:t>
      </w:r>
      <w:bookmarkStart w:id="0" w:name="_GoBack"/>
      <w:bookmarkEnd w:id="0"/>
      <w:r w:rsidRPr="00B92C38">
        <w:rPr>
          <w:rFonts w:ascii="Times New Roman" w:hAnsi="Times New Roman" w:cs="Times New Roman"/>
          <w:sz w:val="24"/>
          <w:szCs w:val="24"/>
        </w:rPr>
        <w:t xml:space="preserve"> Rich and Poor in</w:t>
      </w:r>
      <w:r w:rsidR="0049742F">
        <w:rPr>
          <w:rFonts w:ascii="Times New Roman" w:hAnsi="Times New Roman" w:cs="Times New Roman"/>
          <w:sz w:val="24"/>
          <w:szCs w:val="24"/>
        </w:rPr>
        <w:t xml:space="preserve"> the</w:t>
      </w:r>
      <w:r w:rsidRPr="00B92C38">
        <w:rPr>
          <w:rFonts w:ascii="Times New Roman" w:hAnsi="Times New Roman" w:cs="Times New Roman"/>
          <w:sz w:val="24"/>
          <w:szCs w:val="24"/>
        </w:rPr>
        <w:t xml:space="preserve"> School Achievement.” </w:t>
      </w:r>
      <w:proofErr w:type="gramStart"/>
      <w:r w:rsidRPr="00B92C38">
        <w:rPr>
          <w:rFonts w:ascii="Times New Roman" w:hAnsi="Times New Roman" w:cs="Times New Roman"/>
          <w:i/>
          <w:sz w:val="24"/>
          <w:szCs w:val="24"/>
        </w:rPr>
        <w:t>Psychology Today.</w:t>
      </w:r>
      <w:proofErr w:type="gramEnd"/>
      <w:r w:rsidRPr="00B92C38">
        <w:rPr>
          <w:rFonts w:ascii="Times New Roman" w:hAnsi="Times New Roman" w:cs="Times New Roman"/>
          <w:sz w:val="24"/>
          <w:szCs w:val="24"/>
        </w:rPr>
        <w:t xml:space="preserve"> Retrieved from </w:t>
      </w:r>
      <w:hyperlink r:id="rId9" w:history="1">
        <w:r w:rsidRPr="00B92C38">
          <w:rPr>
            <w:rStyle w:val="Hyperlink"/>
            <w:rFonts w:ascii="Times New Roman" w:hAnsi="Times New Roman" w:cs="Times New Roman"/>
            <w:color w:val="auto"/>
            <w:sz w:val="24"/>
            <w:szCs w:val="24"/>
            <w:u w:val="none"/>
          </w:rPr>
          <w:t>https://www.psychologytoday.com/us/blog/freedom-learn/201709/mend-the-gap-between-rich-and-poor-in-school-achievement</w:t>
        </w:r>
      </w:hyperlink>
    </w:p>
    <w:p w:rsidR="00364901" w:rsidRPr="00B92C38" w:rsidRDefault="00364901" w:rsidP="00B92C38">
      <w:pPr>
        <w:spacing w:after="0" w:line="480" w:lineRule="auto"/>
        <w:ind w:left="720" w:hanging="720"/>
        <w:rPr>
          <w:rFonts w:ascii="Times New Roman" w:hAnsi="Times New Roman" w:cs="Times New Roman"/>
          <w:sz w:val="24"/>
          <w:szCs w:val="24"/>
        </w:rPr>
      </w:pPr>
      <w:proofErr w:type="spellStart"/>
      <w:r w:rsidRPr="00B92C38">
        <w:rPr>
          <w:rFonts w:ascii="Times New Roman" w:hAnsi="Times New Roman" w:cs="Times New Roman"/>
          <w:sz w:val="24"/>
          <w:szCs w:val="24"/>
        </w:rPr>
        <w:t>Ratchcliffe</w:t>
      </w:r>
      <w:proofErr w:type="spellEnd"/>
      <w:r w:rsidRPr="00B92C38">
        <w:rPr>
          <w:rFonts w:ascii="Times New Roman" w:hAnsi="Times New Roman" w:cs="Times New Roman"/>
          <w:sz w:val="24"/>
          <w:szCs w:val="24"/>
        </w:rPr>
        <w:t xml:space="preserve">, C. (September 2015). </w:t>
      </w:r>
      <w:proofErr w:type="gramStart"/>
      <w:r w:rsidRPr="00B92C38">
        <w:rPr>
          <w:rFonts w:ascii="Times New Roman" w:hAnsi="Times New Roman" w:cs="Times New Roman"/>
          <w:sz w:val="24"/>
          <w:szCs w:val="24"/>
        </w:rPr>
        <w:t>“Child Poverty and Adult Success.”</w:t>
      </w:r>
      <w:proofErr w:type="gramEnd"/>
      <w:r w:rsidRPr="00B92C38">
        <w:rPr>
          <w:rFonts w:ascii="Times New Roman" w:hAnsi="Times New Roman" w:cs="Times New Roman"/>
          <w:sz w:val="24"/>
          <w:szCs w:val="24"/>
        </w:rPr>
        <w:t xml:space="preserve"> </w:t>
      </w:r>
      <w:proofErr w:type="gramStart"/>
      <w:r w:rsidRPr="00B92C38">
        <w:rPr>
          <w:rFonts w:ascii="Times New Roman" w:hAnsi="Times New Roman" w:cs="Times New Roman"/>
          <w:i/>
          <w:sz w:val="24"/>
          <w:szCs w:val="24"/>
        </w:rPr>
        <w:t>Urban Institute</w:t>
      </w:r>
      <w:r w:rsidRPr="00B92C38">
        <w:rPr>
          <w:rFonts w:ascii="Times New Roman" w:hAnsi="Times New Roman" w:cs="Times New Roman"/>
          <w:sz w:val="24"/>
          <w:szCs w:val="24"/>
        </w:rPr>
        <w:t>.</w:t>
      </w:r>
      <w:proofErr w:type="gramEnd"/>
      <w:r w:rsidRPr="00B92C38">
        <w:rPr>
          <w:rFonts w:ascii="Times New Roman" w:hAnsi="Times New Roman" w:cs="Times New Roman"/>
          <w:sz w:val="24"/>
          <w:szCs w:val="24"/>
        </w:rPr>
        <w:t xml:space="preserve"> Retrieved from https://www.urban.org/sites/default/files/publication/65766/2000369-Child-Poverty-and-Adult-Success.pdf</w:t>
      </w:r>
    </w:p>
    <w:p w:rsidR="00364901" w:rsidRPr="00B92C38" w:rsidRDefault="00BE3DE4"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 xml:space="preserve">Porter, E. (September 22, 2015). “Education Gap between Rich and Poor is Growing Wider.” </w:t>
      </w:r>
      <w:proofErr w:type="gramStart"/>
      <w:r w:rsidRPr="00B92C38">
        <w:rPr>
          <w:rFonts w:ascii="Times New Roman" w:hAnsi="Times New Roman" w:cs="Times New Roman"/>
          <w:i/>
          <w:sz w:val="24"/>
          <w:szCs w:val="24"/>
        </w:rPr>
        <w:t>The New York Times.</w:t>
      </w:r>
      <w:proofErr w:type="gramEnd"/>
      <w:r w:rsidRPr="00B92C38">
        <w:rPr>
          <w:rFonts w:ascii="Times New Roman" w:hAnsi="Times New Roman" w:cs="Times New Roman"/>
          <w:sz w:val="24"/>
          <w:szCs w:val="24"/>
        </w:rPr>
        <w:t xml:space="preserve"> Retrieved from </w:t>
      </w:r>
      <w:hyperlink r:id="rId10" w:history="1">
        <w:r w:rsidRPr="00B92C38">
          <w:rPr>
            <w:rStyle w:val="Hyperlink"/>
            <w:rFonts w:ascii="Times New Roman" w:hAnsi="Times New Roman" w:cs="Times New Roman"/>
            <w:color w:val="auto"/>
            <w:sz w:val="24"/>
            <w:szCs w:val="24"/>
            <w:u w:val="none"/>
          </w:rPr>
          <w:t>https://www.nytimes.com/2015/09/23/business/economy/education-gap-between-rich-and-poor-is-growing-wider.html</w:t>
        </w:r>
      </w:hyperlink>
    </w:p>
    <w:p w:rsidR="00BE3DE4" w:rsidRPr="00B92C38" w:rsidRDefault="00BE3DE4" w:rsidP="00B92C38">
      <w:pPr>
        <w:spacing w:after="0" w:line="480" w:lineRule="auto"/>
        <w:ind w:left="720" w:hanging="720"/>
        <w:rPr>
          <w:rFonts w:ascii="Times New Roman" w:hAnsi="Times New Roman" w:cs="Times New Roman"/>
          <w:sz w:val="24"/>
          <w:szCs w:val="24"/>
        </w:rPr>
      </w:pPr>
      <w:r w:rsidRPr="00B92C38">
        <w:rPr>
          <w:rFonts w:ascii="Times New Roman" w:hAnsi="Times New Roman" w:cs="Times New Roman"/>
          <w:sz w:val="24"/>
          <w:szCs w:val="24"/>
        </w:rPr>
        <w:t>Willingham, D. (</w:t>
      </w:r>
      <w:r w:rsidR="00B92C38" w:rsidRPr="00B92C38">
        <w:rPr>
          <w:rFonts w:ascii="Times New Roman" w:hAnsi="Times New Roman" w:cs="Times New Roman"/>
          <w:sz w:val="24"/>
          <w:szCs w:val="24"/>
        </w:rPr>
        <w:t xml:space="preserve">March 12, 2012). “Why do Rich kids do better in Scholl than Poor </w:t>
      </w:r>
      <w:proofErr w:type="gramStart"/>
      <w:r w:rsidR="00B92C38" w:rsidRPr="00B92C38">
        <w:rPr>
          <w:rFonts w:ascii="Times New Roman" w:hAnsi="Times New Roman" w:cs="Times New Roman"/>
          <w:sz w:val="24"/>
          <w:szCs w:val="24"/>
        </w:rPr>
        <w:t>kids.</w:t>
      </w:r>
      <w:proofErr w:type="gramEnd"/>
      <w:r w:rsidR="00B92C38" w:rsidRPr="00B92C38">
        <w:rPr>
          <w:rFonts w:ascii="Times New Roman" w:hAnsi="Times New Roman" w:cs="Times New Roman"/>
          <w:sz w:val="24"/>
          <w:szCs w:val="24"/>
        </w:rPr>
        <w:t xml:space="preserve">” </w:t>
      </w:r>
      <w:proofErr w:type="gramStart"/>
      <w:r w:rsidR="00B92C38" w:rsidRPr="00B92C38">
        <w:rPr>
          <w:rFonts w:ascii="Times New Roman" w:hAnsi="Times New Roman" w:cs="Times New Roman"/>
          <w:i/>
          <w:sz w:val="24"/>
          <w:szCs w:val="24"/>
        </w:rPr>
        <w:t>Science &amp; Education.</w:t>
      </w:r>
      <w:proofErr w:type="gramEnd"/>
      <w:r w:rsidR="00B92C38" w:rsidRPr="00B92C38">
        <w:rPr>
          <w:rFonts w:ascii="Times New Roman" w:hAnsi="Times New Roman" w:cs="Times New Roman"/>
          <w:sz w:val="24"/>
          <w:szCs w:val="24"/>
        </w:rPr>
        <w:t xml:space="preserve"> Retrieved from http://www.danielwillingham.com/daniel-</w:t>
      </w:r>
      <w:r w:rsidR="00B92C38" w:rsidRPr="00B92C38">
        <w:rPr>
          <w:rFonts w:ascii="Times New Roman" w:hAnsi="Times New Roman" w:cs="Times New Roman"/>
          <w:sz w:val="24"/>
          <w:szCs w:val="24"/>
        </w:rPr>
        <w:lastRenderedPageBreak/>
        <w:t>willingham-science-and-education-blog/why-do-rich-kids-do-better-in-school-than-poor-kids</w:t>
      </w:r>
    </w:p>
    <w:sectPr w:rsidR="00BE3DE4" w:rsidRPr="00B92C38" w:rsidSect="00C1565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201" w:rsidRDefault="00E62201" w:rsidP="00C15658">
      <w:pPr>
        <w:spacing w:after="0" w:line="240" w:lineRule="auto"/>
      </w:pPr>
      <w:r>
        <w:separator/>
      </w:r>
    </w:p>
  </w:endnote>
  <w:endnote w:type="continuationSeparator" w:id="0">
    <w:p w:rsidR="00E62201" w:rsidRDefault="00E62201" w:rsidP="00C1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201" w:rsidRDefault="00E62201" w:rsidP="00C15658">
      <w:pPr>
        <w:spacing w:after="0" w:line="240" w:lineRule="auto"/>
      </w:pPr>
      <w:r>
        <w:separator/>
      </w:r>
    </w:p>
  </w:footnote>
  <w:footnote w:type="continuationSeparator" w:id="0">
    <w:p w:rsidR="00E62201" w:rsidRDefault="00E62201" w:rsidP="00C15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rsidP="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CHILDREN PERFORMANCE </w:t>
    </w:r>
    <w:r w:rsidRPr="00C15658">
      <w:rPr>
        <w:rFonts w:ascii="Times New Roman" w:hAnsi="Times New Roman" w:cs="Times New Roman"/>
        <w:sz w:val="24"/>
        <w:szCs w:val="24"/>
      </w:rPr>
      <w:tab/>
    </w:r>
    <w:r w:rsidR="00AF4EE4">
      <w:rPr>
        <w:rFonts w:ascii="Times New Roman" w:hAnsi="Times New Roman" w:cs="Times New Roman"/>
        <w:sz w:val="24"/>
        <w:szCs w:val="24"/>
      </w:rPr>
      <w:tab/>
    </w:r>
    <w:r w:rsidRPr="00C15658">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49742F">
      <w:rPr>
        <w:rFonts w:ascii="Times New Roman" w:hAnsi="Times New Roman" w:cs="Times New Roman"/>
        <w:noProof/>
        <w:sz w:val="24"/>
        <w:szCs w:val="24"/>
      </w:rPr>
      <w:t>2</w:t>
    </w:r>
    <w:r w:rsidRPr="00C15658">
      <w:rPr>
        <w:rFonts w:ascii="Times New Roman" w:hAnsi="Times New Roman" w:cs="Times New Roman"/>
        <w:noProof/>
        <w:sz w:val="24"/>
        <w:szCs w:val="24"/>
      </w:rPr>
      <w:fldChar w:fldCharType="end"/>
    </w:r>
  </w:p>
  <w:p w:rsidR="00C15658" w:rsidRPr="00C15658" w:rsidRDefault="00C15658" w:rsidP="00C156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658" w:rsidRPr="00C15658" w:rsidRDefault="00C15658">
    <w:pPr>
      <w:pStyle w:val="Header"/>
      <w:rPr>
        <w:rFonts w:ascii="Times New Roman" w:hAnsi="Times New Roman" w:cs="Times New Roman"/>
        <w:sz w:val="24"/>
        <w:szCs w:val="24"/>
      </w:rPr>
    </w:pPr>
    <w:r w:rsidRPr="00C15658">
      <w:rPr>
        <w:rFonts w:ascii="Times New Roman" w:hAnsi="Times New Roman" w:cs="Times New Roman"/>
        <w:sz w:val="24"/>
        <w:szCs w:val="24"/>
      </w:rPr>
      <w:t xml:space="preserve">Running head: CHILDREN PERFORMANCE </w:t>
    </w:r>
    <w:r w:rsidRPr="00C15658">
      <w:rPr>
        <w:rFonts w:ascii="Times New Roman" w:hAnsi="Times New Roman" w:cs="Times New Roman"/>
        <w:sz w:val="24"/>
        <w:szCs w:val="24"/>
      </w:rPr>
      <w:tab/>
    </w:r>
    <w:r w:rsidRPr="00C15658">
      <w:rPr>
        <w:rFonts w:ascii="Times New Roman" w:hAnsi="Times New Roman" w:cs="Times New Roman"/>
        <w:sz w:val="24"/>
        <w:szCs w:val="24"/>
      </w:rPr>
      <w:tab/>
    </w:r>
    <w:r w:rsidR="00AF4EE4">
      <w:rPr>
        <w:rFonts w:ascii="Times New Roman" w:hAnsi="Times New Roman" w:cs="Times New Roman"/>
        <w:sz w:val="24"/>
        <w:szCs w:val="24"/>
      </w:rPr>
      <w:tab/>
    </w:r>
    <w:r w:rsidRPr="00C15658">
      <w:rPr>
        <w:rFonts w:ascii="Times New Roman" w:hAnsi="Times New Roman" w:cs="Times New Roman"/>
        <w:sz w:val="24"/>
        <w:szCs w:val="24"/>
      </w:rPr>
      <w:fldChar w:fldCharType="begin"/>
    </w:r>
    <w:r w:rsidRPr="00C15658">
      <w:rPr>
        <w:rFonts w:ascii="Times New Roman" w:hAnsi="Times New Roman" w:cs="Times New Roman"/>
        <w:sz w:val="24"/>
        <w:szCs w:val="24"/>
      </w:rPr>
      <w:instrText xml:space="preserve"> PAGE   \* MERGEFORMAT </w:instrText>
    </w:r>
    <w:r w:rsidRPr="00C15658">
      <w:rPr>
        <w:rFonts w:ascii="Times New Roman" w:hAnsi="Times New Roman" w:cs="Times New Roman"/>
        <w:sz w:val="24"/>
        <w:szCs w:val="24"/>
      </w:rPr>
      <w:fldChar w:fldCharType="separate"/>
    </w:r>
    <w:r w:rsidR="0049742F">
      <w:rPr>
        <w:rFonts w:ascii="Times New Roman" w:hAnsi="Times New Roman" w:cs="Times New Roman"/>
        <w:noProof/>
        <w:sz w:val="24"/>
        <w:szCs w:val="24"/>
      </w:rPr>
      <w:t>1</w:t>
    </w:r>
    <w:r w:rsidRPr="00C1565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796"/>
    <w:rsid w:val="001A0809"/>
    <w:rsid w:val="00213245"/>
    <w:rsid w:val="00364901"/>
    <w:rsid w:val="003E1796"/>
    <w:rsid w:val="0044219E"/>
    <w:rsid w:val="00481957"/>
    <w:rsid w:val="0049742F"/>
    <w:rsid w:val="007A1865"/>
    <w:rsid w:val="00824627"/>
    <w:rsid w:val="00A73DAC"/>
    <w:rsid w:val="00AF4EE4"/>
    <w:rsid w:val="00B92C38"/>
    <w:rsid w:val="00BE3DE4"/>
    <w:rsid w:val="00C15658"/>
    <w:rsid w:val="00CE2CED"/>
    <w:rsid w:val="00D11D88"/>
    <w:rsid w:val="00E62201"/>
    <w:rsid w:val="00EC5644"/>
    <w:rsid w:val="00FF0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 w:type="paragraph" w:styleId="BalloonText">
    <w:name w:val="Balloon Text"/>
    <w:basedOn w:val="Normal"/>
    <w:link w:val="BalloonTextChar"/>
    <w:uiPriority w:val="99"/>
    <w:semiHidden/>
    <w:unhideWhenUsed/>
    <w:rsid w:val="00B9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C38"/>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96"/>
    <w:pPr>
      <w:spacing w:after="160" w:line="256"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901"/>
    <w:rPr>
      <w:color w:val="0000FF" w:themeColor="hyperlink"/>
      <w:u w:val="single"/>
    </w:rPr>
  </w:style>
  <w:style w:type="paragraph" w:styleId="Header">
    <w:name w:val="header"/>
    <w:basedOn w:val="Normal"/>
    <w:link w:val="HeaderChar"/>
    <w:uiPriority w:val="99"/>
    <w:unhideWhenUsed/>
    <w:rsid w:val="00C15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658"/>
    <w:rPr>
      <w:rFonts w:eastAsiaTheme="minorEastAsia"/>
      <w:sz w:val="20"/>
      <w:szCs w:val="20"/>
      <w:lang w:eastAsia="zh-CN"/>
    </w:rPr>
  </w:style>
  <w:style w:type="paragraph" w:styleId="Footer">
    <w:name w:val="footer"/>
    <w:basedOn w:val="Normal"/>
    <w:link w:val="FooterChar"/>
    <w:uiPriority w:val="99"/>
    <w:unhideWhenUsed/>
    <w:rsid w:val="00C15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658"/>
    <w:rPr>
      <w:rFonts w:eastAsiaTheme="minorEastAsia"/>
      <w:sz w:val="20"/>
      <w:szCs w:val="20"/>
      <w:lang w:eastAsia="zh-CN"/>
    </w:rPr>
  </w:style>
  <w:style w:type="paragraph" w:styleId="BalloonText">
    <w:name w:val="Balloon Text"/>
    <w:basedOn w:val="Normal"/>
    <w:link w:val="BalloonTextChar"/>
    <w:uiPriority w:val="99"/>
    <w:semiHidden/>
    <w:unhideWhenUsed/>
    <w:rsid w:val="00B9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C38"/>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6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times.com/2015/09/23/business/economy/education-gap-between-rich-and-poor-is-growing-wider.html" TargetMode="External"/><Relationship Id="rId4" Type="http://schemas.openxmlformats.org/officeDocument/2006/relationships/webSettings" Target="webSettings.xml"/><Relationship Id="rId9" Type="http://schemas.openxmlformats.org/officeDocument/2006/relationships/hyperlink" Target="https://www.psychologytoday.com/us/blog/freedom-learn/201709/mend-the-gap-between-rich-and-poor-in-school-achiev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1488</Words>
  <Characters>8482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2018-09-13T14:04:00Z</dcterms:created>
  <dcterms:modified xsi:type="dcterms:W3CDTF">2018-09-13T14:04:00Z</dcterms:modified>
</cp:coreProperties>
</file>